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2A19D" w14:textId="0AEE4928" w:rsidR="00BD75D0" w:rsidRDefault="003C39D7" w:rsidP="003C39D7">
      <w:pPr>
        <w:jc w:val="center"/>
        <w:rPr>
          <w:sz w:val="28"/>
          <w:szCs w:val="28"/>
        </w:rPr>
      </w:pPr>
      <w:r>
        <w:rPr>
          <w:sz w:val="28"/>
          <w:szCs w:val="28"/>
        </w:rPr>
        <w:t>АДМИНИСТРАЦИЯ</w:t>
      </w:r>
    </w:p>
    <w:p w14:paraId="72793E33" w14:textId="4FF721F7" w:rsidR="003C39D7" w:rsidRDefault="003C39D7" w:rsidP="003C39D7">
      <w:pPr>
        <w:jc w:val="center"/>
        <w:rPr>
          <w:sz w:val="28"/>
          <w:szCs w:val="28"/>
        </w:rPr>
      </w:pPr>
      <w:r>
        <w:rPr>
          <w:sz w:val="28"/>
          <w:szCs w:val="28"/>
        </w:rPr>
        <w:t>КАРТАЛИНСКОГО МУНИЦИПАЛЬНОГО РАЙОНА</w:t>
      </w:r>
    </w:p>
    <w:p w14:paraId="56DECE48" w14:textId="54843969" w:rsidR="003C39D7" w:rsidRDefault="003C39D7" w:rsidP="003C39D7">
      <w:pPr>
        <w:jc w:val="center"/>
        <w:rPr>
          <w:sz w:val="28"/>
          <w:szCs w:val="28"/>
        </w:rPr>
      </w:pPr>
      <w:r>
        <w:rPr>
          <w:sz w:val="28"/>
          <w:szCs w:val="28"/>
        </w:rPr>
        <w:t>ПОСТАНОВЛЕНИЕ</w:t>
      </w:r>
    </w:p>
    <w:p w14:paraId="6F9B4EA7" w14:textId="77777777" w:rsidR="003C39D7" w:rsidRDefault="003C39D7" w:rsidP="003C39D7">
      <w:pPr>
        <w:jc w:val="center"/>
        <w:rPr>
          <w:sz w:val="28"/>
          <w:szCs w:val="28"/>
        </w:rPr>
      </w:pPr>
    </w:p>
    <w:p w14:paraId="589C1D2C" w14:textId="4787BF99" w:rsidR="003C39D7" w:rsidRDefault="003C39D7" w:rsidP="003C39D7">
      <w:pPr>
        <w:rPr>
          <w:sz w:val="28"/>
          <w:szCs w:val="28"/>
        </w:rPr>
      </w:pPr>
      <w:r>
        <w:rPr>
          <w:sz w:val="28"/>
          <w:szCs w:val="28"/>
        </w:rPr>
        <w:t>08.11.2024 года № 1367</w:t>
      </w:r>
    </w:p>
    <w:p w14:paraId="3DCE2759" w14:textId="77777777" w:rsidR="003C39D7" w:rsidRDefault="003C39D7" w:rsidP="003C39D7">
      <w:pPr>
        <w:rPr>
          <w:sz w:val="28"/>
          <w:szCs w:val="28"/>
        </w:rPr>
      </w:pPr>
    </w:p>
    <w:p w14:paraId="52A24793" w14:textId="77777777" w:rsidR="003C39D7" w:rsidRDefault="003C39D7" w:rsidP="003C39D7">
      <w:pPr>
        <w:rPr>
          <w:sz w:val="28"/>
          <w:szCs w:val="28"/>
        </w:rPr>
      </w:pPr>
    </w:p>
    <w:p w14:paraId="53E2EAC3" w14:textId="78C2F653" w:rsidR="003C39D7" w:rsidRDefault="003C39D7" w:rsidP="003C39D7">
      <w:pPr>
        <w:rPr>
          <w:sz w:val="28"/>
          <w:szCs w:val="28"/>
        </w:rPr>
      </w:pPr>
      <w:r>
        <w:rPr>
          <w:sz w:val="28"/>
          <w:szCs w:val="28"/>
        </w:rPr>
        <w:t>О     внесении    изменений    и</w:t>
      </w:r>
    </w:p>
    <w:p w14:paraId="307A7ABB" w14:textId="11D34F05" w:rsidR="003C39D7" w:rsidRDefault="003C39D7" w:rsidP="003C39D7">
      <w:pPr>
        <w:rPr>
          <w:sz w:val="28"/>
          <w:szCs w:val="28"/>
        </w:rPr>
      </w:pPr>
      <w:r>
        <w:rPr>
          <w:sz w:val="28"/>
          <w:szCs w:val="28"/>
        </w:rPr>
        <w:t xml:space="preserve">дополнений   </w:t>
      </w:r>
      <w:proofErr w:type="gramStart"/>
      <w:r>
        <w:rPr>
          <w:sz w:val="28"/>
          <w:szCs w:val="28"/>
        </w:rPr>
        <w:t>в  постановление</w:t>
      </w:r>
      <w:proofErr w:type="gramEnd"/>
    </w:p>
    <w:p w14:paraId="169CBD74" w14:textId="76FA69EE" w:rsidR="003C39D7" w:rsidRDefault="003C39D7" w:rsidP="003C39D7">
      <w:pPr>
        <w:rPr>
          <w:sz w:val="28"/>
          <w:szCs w:val="28"/>
        </w:rPr>
      </w:pPr>
      <w:r>
        <w:rPr>
          <w:sz w:val="28"/>
          <w:szCs w:val="28"/>
        </w:rPr>
        <w:t>администрации Карталинского</w:t>
      </w:r>
    </w:p>
    <w:p w14:paraId="1FD01ACA" w14:textId="2B506D8F" w:rsidR="003C39D7" w:rsidRDefault="003C39D7" w:rsidP="003C39D7">
      <w:pPr>
        <w:rPr>
          <w:sz w:val="28"/>
          <w:szCs w:val="28"/>
        </w:rPr>
      </w:pPr>
      <w:r>
        <w:rPr>
          <w:sz w:val="28"/>
          <w:szCs w:val="28"/>
        </w:rPr>
        <w:t>муниципального     района    от</w:t>
      </w:r>
    </w:p>
    <w:p w14:paraId="0D8F6BE3" w14:textId="662A3E70" w:rsidR="003C39D7" w:rsidRDefault="003C39D7" w:rsidP="003C39D7">
      <w:pPr>
        <w:rPr>
          <w:sz w:val="28"/>
          <w:szCs w:val="28"/>
        </w:rPr>
      </w:pPr>
      <w:r>
        <w:rPr>
          <w:sz w:val="28"/>
          <w:szCs w:val="28"/>
        </w:rPr>
        <w:t>28.09.2020 года № 861</w:t>
      </w:r>
    </w:p>
    <w:p w14:paraId="30FF2C5C" w14:textId="485592F9" w:rsidR="003C39D7" w:rsidRDefault="003C39D7" w:rsidP="003C39D7">
      <w:pPr>
        <w:rPr>
          <w:sz w:val="28"/>
          <w:szCs w:val="28"/>
        </w:rPr>
      </w:pPr>
    </w:p>
    <w:p w14:paraId="15F43439" w14:textId="77777777" w:rsidR="003C39D7" w:rsidRPr="00515F65" w:rsidRDefault="003C39D7" w:rsidP="003C39D7">
      <w:pPr>
        <w:jc w:val="center"/>
        <w:rPr>
          <w:sz w:val="28"/>
          <w:szCs w:val="28"/>
        </w:rPr>
      </w:pPr>
    </w:p>
    <w:p w14:paraId="344F0F7C" w14:textId="13E1973C" w:rsidR="00BD75D0" w:rsidRPr="00515F65" w:rsidRDefault="00BD75D0" w:rsidP="00515F65">
      <w:pPr>
        <w:tabs>
          <w:tab w:val="left" w:pos="709"/>
        </w:tabs>
        <w:ind w:firstLine="709"/>
        <w:jc w:val="both"/>
        <w:rPr>
          <w:sz w:val="28"/>
          <w:szCs w:val="28"/>
        </w:rPr>
      </w:pPr>
      <w:r w:rsidRPr="00515F65">
        <w:rPr>
          <w:sz w:val="28"/>
          <w:szCs w:val="28"/>
        </w:rPr>
        <w:t>Во исполнение Закона Челябинской области от 24 ноября 2005 года</w:t>
      </w:r>
      <w:r w:rsidR="00515F65" w:rsidRPr="00515F65">
        <w:rPr>
          <w:sz w:val="28"/>
          <w:szCs w:val="28"/>
        </w:rPr>
        <w:t xml:space="preserve">  </w:t>
      </w:r>
      <w:r w:rsidR="00E3294F">
        <w:rPr>
          <w:sz w:val="28"/>
          <w:szCs w:val="28"/>
        </w:rPr>
        <w:t xml:space="preserve">     </w:t>
      </w:r>
      <w:r w:rsidR="00515F65" w:rsidRPr="00515F65">
        <w:rPr>
          <w:sz w:val="28"/>
          <w:szCs w:val="28"/>
        </w:rPr>
        <w:t xml:space="preserve">  </w:t>
      </w:r>
      <w:r w:rsidRPr="00515F65">
        <w:rPr>
          <w:sz w:val="28"/>
          <w:szCs w:val="28"/>
        </w:rPr>
        <w:t xml:space="preserve"> № 430-ЗО «О наделении органов местного самоуправления государственными полномочиями по социальной поддержке отдельных категорий граждан»</w:t>
      </w:r>
      <w:r w:rsidR="00E3294F">
        <w:rPr>
          <w:sz w:val="28"/>
          <w:szCs w:val="28"/>
        </w:rPr>
        <w:t xml:space="preserve">         </w:t>
      </w:r>
      <w:r w:rsidRPr="00515F65">
        <w:rPr>
          <w:sz w:val="28"/>
          <w:szCs w:val="28"/>
        </w:rPr>
        <w:t xml:space="preserve"> (с изменениями на 6 сентября 2024 года), </w:t>
      </w:r>
    </w:p>
    <w:p w14:paraId="5811CBB5" w14:textId="77777777" w:rsidR="00BD75D0" w:rsidRPr="00515F65" w:rsidRDefault="00BD75D0" w:rsidP="00515F65">
      <w:pPr>
        <w:jc w:val="both"/>
        <w:rPr>
          <w:sz w:val="28"/>
          <w:szCs w:val="28"/>
        </w:rPr>
      </w:pPr>
      <w:r w:rsidRPr="00515F65">
        <w:rPr>
          <w:sz w:val="28"/>
          <w:szCs w:val="28"/>
        </w:rPr>
        <w:t>администрация Карталинского муниципального района ПОСТАНОВЛЯЕТ:</w:t>
      </w:r>
    </w:p>
    <w:p w14:paraId="3DC0B96B" w14:textId="5472622E" w:rsidR="00BD75D0" w:rsidRPr="00515F65" w:rsidRDefault="00BD75D0" w:rsidP="00515F65">
      <w:pPr>
        <w:ind w:firstLine="709"/>
        <w:jc w:val="both"/>
        <w:rPr>
          <w:sz w:val="28"/>
          <w:szCs w:val="28"/>
        </w:rPr>
      </w:pPr>
      <w:r w:rsidRPr="00515F65">
        <w:rPr>
          <w:sz w:val="28"/>
          <w:szCs w:val="28"/>
        </w:rPr>
        <w:t xml:space="preserve">1. Внести в постановление администрации Карталинского муниципального района от 28.09.2020 года № 861 </w:t>
      </w:r>
      <w:r w:rsidRPr="00515F65">
        <w:rPr>
          <w:bCs/>
          <w:sz w:val="28"/>
          <w:szCs w:val="28"/>
        </w:rPr>
        <w:t>«</w:t>
      </w:r>
      <w:r w:rsidRPr="00515F65">
        <w:rPr>
          <w:sz w:val="28"/>
          <w:szCs w:val="28"/>
        </w:rPr>
        <w:t>О принятии к исполнению переданных государственных полномочий по социальной поддержке отдельных категорий граждан» (с изменениями от 07.06.2021 года № 587, от 24.03.2022 года № 260, от 20.08.2024 г</w:t>
      </w:r>
      <w:r w:rsidR="00515F65" w:rsidRPr="00515F65">
        <w:rPr>
          <w:sz w:val="28"/>
          <w:szCs w:val="28"/>
        </w:rPr>
        <w:t>ода</w:t>
      </w:r>
      <w:r w:rsidRPr="00515F65">
        <w:rPr>
          <w:sz w:val="28"/>
          <w:szCs w:val="28"/>
        </w:rPr>
        <w:t xml:space="preserve"> № 1030), следующие изменения:</w:t>
      </w:r>
    </w:p>
    <w:p w14:paraId="25960F78" w14:textId="77777777" w:rsidR="003C1064" w:rsidRPr="00515F65" w:rsidRDefault="003C1064" w:rsidP="00515F65">
      <w:pPr>
        <w:ind w:firstLine="709"/>
        <w:jc w:val="both"/>
        <w:rPr>
          <w:sz w:val="28"/>
          <w:szCs w:val="28"/>
        </w:rPr>
      </w:pPr>
      <w:r w:rsidRPr="00515F65">
        <w:rPr>
          <w:sz w:val="28"/>
          <w:szCs w:val="28"/>
        </w:rPr>
        <w:t>1) пункт 1 дополнить подпунктами 18,19 следующего содержания:</w:t>
      </w:r>
    </w:p>
    <w:p w14:paraId="08DC4105" w14:textId="7BCFCE09" w:rsidR="003C1064" w:rsidRPr="00515F65" w:rsidRDefault="003C1064" w:rsidP="00EC3FDD">
      <w:pPr>
        <w:tabs>
          <w:tab w:val="left" w:pos="709"/>
        </w:tabs>
        <w:ind w:firstLine="709"/>
        <w:jc w:val="both"/>
        <w:rPr>
          <w:sz w:val="28"/>
          <w:szCs w:val="28"/>
        </w:rPr>
      </w:pPr>
      <w:r w:rsidRPr="00515F65">
        <w:rPr>
          <w:sz w:val="28"/>
          <w:szCs w:val="28"/>
        </w:rPr>
        <w:t>«18) граждан, являющихся нанимателями жилых помещений в наемных домах социального использования или наемных домах коммерческого использования, относящихся к следующим категориям: граждане, принятые на учет до 1 марта 2005 года в целях последующего предоставления им жилых помещений по договорам социального кайма; многодетные семьи, в том числе неполные семьи, воспитывающие трех и более несовершеннолетних детей</w:t>
      </w:r>
      <w:r w:rsidR="00EC3FDD">
        <w:rPr>
          <w:sz w:val="28"/>
          <w:szCs w:val="28"/>
        </w:rPr>
        <w:t xml:space="preserve">     </w:t>
      </w:r>
      <w:r w:rsidRPr="00515F65">
        <w:rPr>
          <w:sz w:val="28"/>
          <w:szCs w:val="28"/>
        </w:rPr>
        <w:t xml:space="preserve"> (в том числе усыновленных, находящихся под опекой (попечительством), пасынков, падчериц), а также детей старше 18 лет, обучающихся в образовательных организациях по очной форме обучения, но не более чем до достижения ими возраста 23 лет (в том числе усыновленных, находящихся под опекой (попечительством), пасынков, падчериц); дети-сироты и дети, оставшиеся без попечения родителей, лица из числа детей-сирот и детей, оставшихся без попечения родителей; молодые семьи, в которых возраст хотя бы одного из супругов не превышает 35 лет, имеющие одного или более детей (в том числе усыновленных, находящихся под опекой (попечительством), пасынков, падчериц), в том числе неполные семьи, состоящие из одного родителя (опекуна, попечителя), возраст которого не превышает 35 лет, имеющие одного или более детей (в том числе усыновленных, находящихся под опекой (попечительством), пасынков, падчериц); инвалиды и семьи, имеющие детей-инвалидов; граждане, осуществляющие трудовую </w:t>
      </w:r>
      <w:r w:rsidRPr="00515F65">
        <w:rPr>
          <w:sz w:val="28"/>
          <w:szCs w:val="28"/>
        </w:rPr>
        <w:lastRenderedPageBreak/>
        <w:t>деятельность по основному месту работы в государственных или муниципальных организациях сфер образования, здравоохранения, социальной защиты, культуры, занятости населения, физической культуры и спорта; граждане, являющиеся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 в части предоставления компенсации расходов на оплату найма жилых помещений в наемных домах социального использования или наемных домах коммерческого использования;</w:t>
      </w:r>
    </w:p>
    <w:p w14:paraId="04B708CE" w14:textId="286E0523" w:rsidR="003C1064" w:rsidRPr="00515F65" w:rsidRDefault="003C1064" w:rsidP="00515F65">
      <w:pPr>
        <w:ind w:firstLine="709"/>
        <w:jc w:val="both"/>
        <w:rPr>
          <w:sz w:val="28"/>
          <w:szCs w:val="28"/>
        </w:rPr>
      </w:pPr>
      <w:r w:rsidRPr="00515F65">
        <w:rPr>
          <w:sz w:val="28"/>
          <w:szCs w:val="28"/>
        </w:rPr>
        <w:t xml:space="preserve">19) граждан, имеющих право на меру социальной поддержки в виде предоставления студенческого (семейного) капитала в соответствии с Законом Челябинской области </w:t>
      </w:r>
      <w:r w:rsidR="00515F65" w:rsidRPr="00515F65">
        <w:rPr>
          <w:sz w:val="28"/>
          <w:szCs w:val="28"/>
        </w:rPr>
        <w:t>«</w:t>
      </w:r>
      <w:r w:rsidRPr="00515F65">
        <w:rPr>
          <w:sz w:val="28"/>
          <w:szCs w:val="28"/>
        </w:rPr>
        <w:t>О студенческом (семейном) капитале в Челябинской области</w:t>
      </w:r>
      <w:r w:rsidR="00515F65" w:rsidRPr="00515F65">
        <w:rPr>
          <w:sz w:val="28"/>
          <w:szCs w:val="28"/>
        </w:rPr>
        <w:t>»</w:t>
      </w:r>
      <w:r w:rsidRPr="00515F65">
        <w:rPr>
          <w:sz w:val="28"/>
          <w:szCs w:val="28"/>
        </w:rPr>
        <w:t>, - в части приема, регистрации заявлений и документов, необходимых для предоставления студенческого (семейного) капитала и направления указанных заявлений и документов в исполнительный орган Челябинской области, уполномоченный в сфере социальных отношений</w:t>
      </w:r>
      <w:r w:rsidR="00E33D31">
        <w:rPr>
          <w:sz w:val="28"/>
          <w:szCs w:val="28"/>
        </w:rPr>
        <w:t>.</w:t>
      </w:r>
      <w:r w:rsidRPr="00515F65">
        <w:rPr>
          <w:sz w:val="28"/>
          <w:szCs w:val="28"/>
        </w:rPr>
        <w:t>»;</w:t>
      </w:r>
    </w:p>
    <w:p w14:paraId="7CD96BD9" w14:textId="77777777" w:rsidR="00CA5D16" w:rsidRPr="00515F65" w:rsidRDefault="00CA5D16" w:rsidP="00515F65">
      <w:pPr>
        <w:ind w:firstLine="709"/>
        <w:jc w:val="both"/>
        <w:rPr>
          <w:sz w:val="28"/>
          <w:szCs w:val="28"/>
        </w:rPr>
      </w:pPr>
      <w:r w:rsidRPr="00515F65">
        <w:rPr>
          <w:sz w:val="28"/>
          <w:szCs w:val="28"/>
        </w:rPr>
        <w:t>2</w:t>
      </w:r>
      <w:r w:rsidR="007D1ED0" w:rsidRPr="00515F65">
        <w:rPr>
          <w:sz w:val="28"/>
          <w:szCs w:val="28"/>
        </w:rPr>
        <w:t>) пункт 3 дополнить подпунктом 11 следующего содержания:</w:t>
      </w:r>
    </w:p>
    <w:p w14:paraId="3C0B59B2" w14:textId="1FC7C537" w:rsidR="007D1ED0" w:rsidRPr="00515F65" w:rsidRDefault="007D1ED0" w:rsidP="00825B44">
      <w:pPr>
        <w:tabs>
          <w:tab w:val="left" w:pos="709"/>
        </w:tabs>
        <w:ind w:firstLine="709"/>
        <w:jc w:val="both"/>
        <w:rPr>
          <w:sz w:val="28"/>
          <w:szCs w:val="28"/>
        </w:rPr>
      </w:pPr>
      <w:r w:rsidRPr="00515F65">
        <w:rPr>
          <w:sz w:val="28"/>
          <w:szCs w:val="28"/>
        </w:rPr>
        <w:t>«11) семьям, воспитывающим восемь и более несовершеннолетних детей, - в части приема, регистрации заявлений и документов, необходимых для предоставления единовременной выплаты на приобретение автомобиля, межведомственного запроса документов, необходимых для принятия решения о предоставлении или об отказе в предоставлении единовременной выплаты на приобретение автомобиля, и направления указанных заявлений и документов в исполнительный орган Челябинской области, уполномоченный в сфере социальных отношений</w:t>
      </w:r>
      <w:r w:rsidR="00E33D31">
        <w:rPr>
          <w:sz w:val="28"/>
          <w:szCs w:val="28"/>
        </w:rPr>
        <w:t>.</w:t>
      </w:r>
      <w:r w:rsidRPr="00515F65">
        <w:rPr>
          <w:sz w:val="28"/>
          <w:szCs w:val="28"/>
        </w:rPr>
        <w:t>».</w:t>
      </w:r>
    </w:p>
    <w:p w14:paraId="1A7CD0DE" w14:textId="77777777" w:rsidR="007D1ED0" w:rsidRPr="00515F65" w:rsidRDefault="007D1ED0" w:rsidP="00515F65">
      <w:pPr>
        <w:ind w:firstLine="709"/>
        <w:jc w:val="both"/>
        <w:rPr>
          <w:sz w:val="28"/>
          <w:szCs w:val="28"/>
        </w:rPr>
      </w:pPr>
      <w:r w:rsidRPr="00515F65">
        <w:rPr>
          <w:sz w:val="28"/>
          <w:szCs w:val="28"/>
        </w:rPr>
        <w:t>2. Разместить настоящее постановление на официальном сайте администрации Карталинского муниципального района.</w:t>
      </w:r>
    </w:p>
    <w:p w14:paraId="0CB26A1D" w14:textId="13489926" w:rsidR="00A67933" w:rsidRDefault="007D1ED0" w:rsidP="00515F65">
      <w:pPr>
        <w:ind w:firstLine="709"/>
        <w:jc w:val="both"/>
        <w:rPr>
          <w:sz w:val="20"/>
          <w:szCs w:val="20"/>
        </w:rPr>
      </w:pPr>
      <w:r w:rsidRPr="00515F65">
        <w:rPr>
          <w:sz w:val="28"/>
          <w:szCs w:val="28"/>
        </w:rPr>
        <w:t>3. Контроль за исполнением настоящего постановления возложить на первого заместителя главы Карталинского муниципального района</w:t>
      </w:r>
      <w:r w:rsidR="00825B44">
        <w:rPr>
          <w:sz w:val="28"/>
          <w:szCs w:val="28"/>
        </w:rPr>
        <w:t xml:space="preserve">   </w:t>
      </w:r>
      <w:r w:rsidRPr="00515F65">
        <w:rPr>
          <w:sz w:val="28"/>
          <w:szCs w:val="28"/>
        </w:rPr>
        <w:t xml:space="preserve"> </w:t>
      </w:r>
      <w:proofErr w:type="spellStart"/>
      <w:r w:rsidRPr="00515F65">
        <w:rPr>
          <w:sz w:val="28"/>
          <w:szCs w:val="28"/>
        </w:rPr>
        <w:t>Куличкова</w:t>
      </w:r>
      <w:proofErr w:type="spellEnd"/>
      <w:r w:rsidRPr="00515F65">
        <w:rPr>
          <w:sz w:val="28"/>
          <w:szCs w:val="28"/>
        </w:rPr>
        <w:t xml:space="preserve"> А.И</w:t>
      </w:r>
      <w:r w:rsidR="003F651B">
        <w:rPr>
          <w:sz w:val="28"/>
          <w:szCs w:val="28"/>
        </w:rPr>
        <w:t>.</w:t>
      </w:r>
    </w:p>
    <w:p w14:paraId="416587E6" w14:textId="0E74009F" w:rsidR="007D1ED0" w:rsidRPr="00515F65" w:rsidRDefault="007D1ED0" w:rsidP="00515F65">
      <w:pPr>
        <w:ind w:firstLine="709"/>
        <w:jc w:val="both"/>
        <w:rPr>
          <w:sz w:val="28"/>
          <w:szCs w:val="28"/>
        </w:rPr>
      </w:pPr>
    </w:p>
    <w:p w14:paraId="03E04292" w14:textId="77777777" w:rsidR="00515F65" w:rsidRPr="00515F65" w:rsidRDefault="00515F65" w:rsidP="00515F65">
      <w:pPr>
        <w:ind w:firstLine="709"/>
        <w:jc w:val="both"/>
        <w:rPr>
          <w:sz w:val="28"/>
          <w:szCs w:val="28"/>
        </w:rPr>
      </w:pPr>
    </w:p>
    <w:p w14:paraId="4969E2A8" w14:textId="77777777" w:rsidR="00A67933" w:rsidRDefault="00A67933" w:rsidP="00515F65">
      <w:pPr>
        <w:jc w:val="both"/>
        <w:rPr>
          <w:rFonts w:eastAsia="Calibri"/>
          <w:sz w:val="28"/>
          <w:szCs w:val="28"/>
        </w:rPr>
      </w:pPr>
      <w:r>
        <w:rPr>
          <w:rFonts w:eastAsia="Calibri"/>
          <w:sz w:val="28"/>
          <w:szCs w:val="28"/>
        </w:rPr>
        <w:t>Временно исполняющий полномочия</w:t>
      </w:r>
    </w:p>
    <w:p w14:paraId="5E208A75" w14:textId="68975823" w:rsidR="007D1ED0" w:rsidRPr="00515F65" w:rsidRDefault="00A67933" w:rsidP="00515F65">
      <w:pPr>
        <w:jc w:val="both"/>
        <w:rPr>
          <w:rFonts w:eastAsia="Calibri"/>
          <w:sz w:val="28"/>
          <w:szCs w:val="28"/>
        </w:rPr>
      </w:pPr>
      <w:r>
        <w:rPr>
          <w:rFonts w:eastAsia="Calibri"/>
          <w:sz w:val="28"/>
          <w:szCs w:val="28"/>
        </w:rPr>
        <w:t>г</w:t>
      </w:r>
      <w:r w:rsidR="007D1ED0" w:rsidRPr="00515F65">
        <w:rPr>
          <w:rFonts w:eastAsia="Calibri"/>
          <w:sz w:val="28"/>
          <w:szCs w:val="28"/>
        </w:rPr>
        <w:t>лав</w:t>
      </w:r>
      <w:r>
        <w:rPr>
          <w:rFonts w:eastAsia="Calibri"/>
          <w:sz w:val="28"/>
          <w:szCs w:val="28"/>
        </w:rPr>
        <w:t>ы</w:t>
      </w:r>
      <w:r w:rsidR="007D1ED0" w:rsidRPr="00515F65">
        <w:rPr>
          <w:rFonts w:eastAsia="Calibri"/>
          <w:sz w:val="28"/>
          <w:szCs w:val="28"/>
        </w:rPr>
        <w:t xml:space="preserve"> Карталинского муниципального района                  </w:t>
      </w:r>
      <w:r>
        <w:rPr>
          <w:rFonts w:eastAsia="Calibri"/>
          <w:sz w:val="28"/>
          <w:szCs w:val="28"/>
        </w:rPr>
        <w:t xml:space="preserve">  </w:t>
      </w:r>
      <w:r w:rsidR="007D1ED0" w:rsidRPr="00515F65">
        <w:rPr>
          <w:rFonts w:eastAsia="Calibri"/>
          <w:sz w:val="28"/>
          <w:szCs w:val="28"/>
        </w:rPr>
        <w:t xml:space="preserve">           А.</w:t>
      </w:r>
      <w:r w:rsidR="00396675">
        <w:rPr>
          <w:rFonts w:eastAsia="Calibri"/>
          <w:sz w:val="28"/>
          <w:szCs w:val="28"/>
        </w:rPr>
        <w:t>И. Куличков</w:t>
      </w:r>
    </w:p>
    <w:p w14:paraId="216C85B2" w14:textId="77777777" w:rsidR="007D1ED0" w:rsidRPr="00515F65" w:rsidRDefault="007D1ED0" w:rsidP="00515F65">
      <w:pPr>
        <w:ind w:firstLine="709"/>
        <w:jc w:val="both"/>
        <w:rPr>
          <w:sz w:val="28"/>
          <w:szCs w:val="28"/>
        </w:rPr>
      </w:pPr>
    </w:p>
    <w:p w14:paraId="5B51B350" w14:textId="77777777" w:rsidR="007D1ED0" w:rsidRPr="00515F65" w:rsidRDefault="007D1ED0" w:rsidP="00515F65">
      <w:pPr>
        <w:jc w:val="both"/>
        <w:rPr>
          <w:sz w:val="28"/>
          <w:szCs w:val="28"/>
        </w:rPr>
      </w:pPr>
    </w:p>
    <w:p w14:paraId="6858DFFF" w14:textId="77777777" w:rsidR="007D1ED0" w:rsidRPr="00515F65" w:rsidRDefault="007D1ED0" w:rsidP="00515F65">
      <w:pPr>
        <w:jc w:val="both"/>
        <w:rPr>
          <w:sz w:val="28"/>
          <w:szCs w:val="28"/>
        </w:rPr>
      </w:pPr>
    </w:p>
    <w:p w14:paraId="349634F8" w14:textId="77777777" w:rsidR="007D1ED0" w:rsidRPr="00515F65" w:rsidRDefault="007D1ED0" w:rsidP="00515F65">
      <w:pPr>
        <w:jc w:val="both"/>
        <w:rPr>
          <w:sz w:val="28"/>
          <w:szCs w:val="28"/>
        </w:rPr>
      </w:pPr>
    </w:p>
    <w:p w14:paraId="017AE730" w14:textId="77777777" w:rsidR="007D1ED0" w:rsidRPr="00515F65" w:rsidRDefault="007D1ED0" w:rsidP="00515F65">
      <w:pPr>
        <w:jc w:val="both"/>
        <w:rPr>
          <w:sz w:val="28"/>
          <w:szCs w:val="28"/>
        </w:rPr>
      </w:pPr>
    </w:p>
    <w:p w14:paraId="3FBC0B41" w14:textId="77777777" w:rsidR="00BD75D0" w:rsidRPr="00515F65" w:rsidRDefault="00BD75D0" w:rsidP="00515F65">
      <w:pPr>
        <w:jc w:val="center"/>
        <w:rPr>
          <w:sz w:val="28"/>
          <w:szCs w:val="28"/>
        </w:rPr>
      </w:pPr>
    </w:p>
    <w:sectPr w:rsidR="00BD75D0" w:rsidRPr="00515F65" w:rsidSect="00825B44">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1F2F5" w14:textId="77777777" w:rsidR="00671B35" w:rsidRDefault="00671B35" w:rsidP="00825B44">
      <w:r>
        <w:separator/>
      </w:r>
    </w:p>
  </w:endnote>
  <w:endnote w:type="continuationSeparator" w:id="0">
    <w:p w14:paraId="7ACA7697" w14:textId="77777777" w:rsidR="00671B35" w:rsidRDefault="00671B35" w:rsidP="0082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E4A6C" w14:textId="77777777" w:rsidR="00671B35" w:rsidRDefault="00671B35" w:rsidP="00825B44">
      <w:r>
        <w:separator/>
      </w:r>
    </w:p>
  </w:footnote>
  <w:footnote w:type="continuationSeparator" w:id="0">
    <w:p w14:paraId="36696BEB" w14:textId="77777777" w:rsidR="00671B35" w:rsidRDefault="00671B35" w:rsidP="00825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4538990"/>
      <w:docPartObj>
        <w:docPartGallery w:val="Page Numbers (Top of Page)"/>
        <w:docPartUnique/>
      </w:docPartObj>
    </w:sdtPr>
    <w:sdtEndPr>
      <w:rPr>
        <w:sz w:val="28"/>
        <w:szCs w:val="28"/>
      </w:rPr>
    </w:sdtEndPr>
    <w:sdtContent>
      <w:p w14:paraId="2593EED0" w14:textId="4B947D06" w:rsidR="00825B44" w:rsidRPr="00825B44" w:rsidRDefault="00825B44">
        <w:pPr>
          <w:pStyle w:val="a4"/>
          <w:jc w:val="center"/>
          <w:rPr>
            <w:sz w:val="28"/>
            <w:szCs w:val="28"/>
          </w:rPr>
        </w:pPr>
        <w:r w:rsidRPr="00825B44">
          <w:rPr>
            <w:sz w:val="28"/>
            <w:szCs w:val="28"/>
          </w:rPr>
          <w:fldChar w:fldCharType="begin"/>
        </w:r>
        <w:r w:rsidRPr="00825B44">
          <w:rPr>
            <w:sz w:val="28"/>
            <w:szCs w:val="28"/>
          </w:rPr>
          <w:instrText>PAGE   \* MERGEFORMAT</w:instrText>
        </w:r>
        <w:r w:rsidRPr="00825B44">
          <w:rPr>
            <w:sz w:val="28"/>
            <w:szCs w:val="28"/>
          </w:rPr>
          <w:fldChar w:fldCharType="separate"/>
        </w:r>
        <w:r w:rsidRPr="00825B44">
          <w:rPr>
            <w:sz w:val="28"/>
            <w:szCs w:val="28"/>
          </w:rPr>
          <w:t>2</w:t>
        </w:r>
        <w:r w:rsidRPr="00825B44">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AF"/>
    <w:rsid w:val="000223AF"/>
    <w:rsid w:val="00073FB6"/>
    <w:rsid w:val="00090C30"/>
    <w:rsid w:val="000E4D7D"/>
    <w:rsid w:val="000F692E"/>
    <w:rsid w:val="00286929"/>
    <w:rsid w:val="0036575E"/>
    <w:rsid w:val="00396675"/>
    <w:rsid w:val="003C1064"/>
    <w:rsid w:val="003C39D7"/>
    <w:rsid w:val="003C61D7"/>
    <w:rsid w:val="003F651B"/>
    <w:rsid w:val="00401E96"/>
    <w:rsid w:val="00441B1B"/>
    <w:rsid w:val="004A6171"/>
    <w:rsid w:val="004A6F86"/>
    <w:rsid w:val="00515F65"/>
    <w:rsid w:val="00523D7F"/>
    <w:rsid w:val="005616D9"/>
    <w:rsid w:val="00594A89"/>
    <w:rsid w:val="00621030"/>
    <w:rsid w:val="00671B35"/>
    <w:rsid w:val="00693579"/>
    <w:rsid w:val="007448D3"/>
    <w:rsid w:val="007D1ED0"/>
    <w:rsid w:val="00810C2F"/>
    <w:rsid w:val="00825B44"/>
    <w:rsid w:val="008631AF"/>
    <w:rsid w:val="00866AEB"/>
    <w:rsid w:val="008830E6"/>
    <w:rsid w:val="00911349"/>
    <w:rsid w:val="009952FC"/>
    <w:rsid w:val="009B4BFB"/>
    <w:rsid w:val="009C38AB"/>
    <w:rsid w:val="00A67933"/>
    <w:rsid w:val="00AB5278"/>
    <w:rsid w:val="00B159EC"/>
    <w:rsid w:val="00BD75D0"/>
    <w:rsid w:val="00C45CFE"/>
    <w:rsid w:val="00CA5D16"/>
    <w:rsid w:val="00CD1ECA"/>
    <w:rsid w:val="00D51A43"/>
    <w:rsid w:val="00D774A8"/>
    <w:rsid w:val="00D80E03"/>
    <w:rsid w:val="00D86FB4"/>
    <w:rsid w:val="00DB7D1B"/>
    <w:rsid w:val="00DE394D"/>
    <w:rsid w:val="00E3294F"/>
    <w:rsid w:val="00E33D31"/>
    <w:rsid w:val="00E86E17"/>
    <w:rsid w:val="00EC3FDD"/>
    <w:rsid w:val="00EE1888"/>
    <w:rsid w:val="00F42CCE"/>
    <w:rsid w:val="00F62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9A24B"/>
  <w15:docId w15:val="{00EB9AB3-903D-492C-9509-07E3479D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888"/>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888"/>
    <w:pPr>
      <w:suppressAutoHyphens/>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0E4D7D"/>
    <w:pPr>
      <w:suppressAutoHyphens/>
      <w:autoSpaceDE w:val="0"/>
      <w:spacing w:after="0" w:line="240" w:lineRule="auto"/>
    </w:pPr>
    <w:rPr>
      <w:rFonts w:ascii="Arial" w:eastAsia="Times New Roman" w:hAnsi="Arial" w:cs="Arial"/>
      <w:sz w:val="20"/>
      <w:szCs w:val="20"/>
      <w:lang w:eastAsia="zh-CN"/>
    </w:rPr>
  </w:style>
  <w:style w:type="paragraph" w:styleId="a4">
    <w:name w:val="header"/>
    <w:basedOn w:val="a"/>
    <w:link w:val="a5"/>
    <w:uiPriority w:val="99"/>
    <w:unhideWhenUsed/>
    <w:rsid w:val="00825B44"/>
    <w:pPr>
      <w:tabs>
        <w:tab w:val="center" w:pos="4677"/>
        <w:tab w:val="right" w:pos="9355"/>
      </w:tabs>
    </w:pPr>
  </w:style>
  <w:style w:type="character" w:customStyle="1" w:styleId="a5">
    <w:name w:val="Верхний колонтитул Знак"/>
    <w:basedOn w:val="a0"/>
    <w:link w:val="a4"/>
    <w:uiPriority w:val="99"/>
    <w:rsid w:val="00825B4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25B44"/>
    <w:pPr>
      <w:tabs>
        <w:tab w:val="center" w:pos="4677"/>
        <w:tab w:val="right" w:pos="9355"/>
      </w:tabs>
    </w:pPr>
  </w:style>
  <w:style w:type="character" w:customStyle="1" w:styleId="a7">
    <w:name w:val="Нижний колонтитул Знак"/>
    <w:basedOn w:val="a0"/>
    <w:link w:val="a6"/>
    <w:uiPriority w:val="99"/>
    <w:rsid w:val="00825B44"/>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96675"/>
    <w:rPr>
      <w:rFonts w:ascii="Segoe UI" w:hAnsi="Segoe UI" w:cs="Segoe UI"/>
      <w:sz w:val="18"/>
      <w:szCs w:val="18"/>
    </w:rPr>
  </w:style>
  <w:style w:type="character" w:customStyle="1" w:styleId="a9">
    <w:name w:val="Текст выноски Знак"/>
    <w:basedOn w:val="a0"/>
    <w:link w:val="a8"/>
    <w:uiPriority w:val="99"/>
    <w:semiHidden/>
    <w:rsid w:val="0039667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117276">
      <w:bodyDiv w:val="1"/>
      <w:marLeft w:val="0"/>
      <w:marRight w:val="0"/>
      <w:marTop w:val="0"/>
      <w:marBottom w:val="0"/>
      <w:divBdr>
        <w:top w:val="none" w:sz="0" w:space="0" w:color="auto"/>
        <w:left w:val="none" w:sz="0" w:space="0" w:color="auto"/>
        <w:bottom w:val="none" w:sz="0" w:space="0" w:color="auto"/>
        <w:right w:val="none" w:sz="0" w:space="0" w:color="auto"/>
      </w:divBdr>
    </w:div>
    <w:div w:id="1968244223">
      <w:bodyDiv w:val="1"/>
      <w:marLeft w:val="0"/>
      <w:marRight w:val="0"/>
      <w:marTop w:val="0"/>
      <w:marBottom w:val="0"/>
      <w:divBdr>
        <w:top w:val="none" w:sz="0" w:space="0" w:color="auto"/>
        <w:left w:val="none" w:sz="0" w:space="0" w:color="auto"/>
        <w:bottom w:val="none" w:sz="0" w:space="0" w:color="auto"/>
        <w:right w:val="none" w:sz="0" w:space="0" w:color="auto"/>
      </w:divBdr>
    </w:div>
    <w:div w:id="1979798474">
      <w:bodyDiv w:val="1"/>
      <w:marLeft w:val="0"/>
      <w:marRight w:val="0"/>
      <w:marTop w:val="0"/>
      <w:marBottom w:val="0"/>
      <w:divBdr>
        <w:top w:val="none" w:sz="0" w:space="0" w:color="auto"/>
        <w:left w:val="none" w:sz="0" w:space="0" w:color="auto"/>
        <w:bottom w:val="none" w:sz="0" w:space="0" w:color="auto"/>
        <w:right w:val="none" w:sz="0" w:space="0" w:color="auto"/>
      </w:divBdr>
    </w:div>
    <w:div w:id="210961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BB8B6-66D2-445D-82E1-CCA4279CB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644</Words>
  <Characters>3674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Якушина</cp:lastModifiedBy>
  <cp:revision>12</cp:revision>
  <cp:lastPrinted>2024-11-08T06:57:00Z</cp:lastPrinted>
  <dcterms:created xsi:type="dcterms:W3CDTF">2024-11-06T08:21:00Z</dcterms:created>
  <dcterms:modified xsi:type="dcterms:W3CDTF">2024-11-12T11:39:00Z</dcterms:modified>
</cp:coreProperties>
</file>